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8E" w:rsidRPr="00E76CA3" w:rsidRDefault="00AE6B04" w:rsidP="00D87552">
      <w:pPr>
        <w:pStyle w:val="GvdeMetni2"/>
        <w:ind w:left="3540" w:firstLine="146"/>
        <w:rPr>
          <w:b/>
          <w:bCs/>
          <w:szCs w:val="24"/>
        </w:rPr>
      </w:pPr>
      <w:r w:rsidRPr="00E76CA3">
        <w:rPr>
          <w:b/>
          <w:bCs/>
          <w:szCs w:val="24"/>
        </w:rPr>
        <w:t xml:space="preserve">    </w:t>
      </w: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630970">
      <w:pPr>
        <w:pStyle w:val="GvdeMetni2"/>
        <w:rPr>
          <w:b/>
          <w:bCs/>
          <w:szCs w:val="24"/>
        </w:rPr>
      </w:pPr>
    </w:p>
    <w:p w:rsidR="00CC248E" w:rsidRPr="00E76CA3" w:rsidRDefault="00CC248E" w:rsidP="00D87552">
      <w:pPr>
        <w:pStyle w:val="GvdeMetni2"/>
        <w:ind w:left="3540" w:firstLine="146"/>
        <w:rPr>
          <w:b/>
          <w:bCs/>
          <w:szCs w:val="24"/>
        </w:rPr>
      </w:pPr>
    </w:p>
    <w:p w:rsidR="00D87552" w:rsidRPr="00E76CA3" w:rsidRDefault="00AE6B04" w:rsidP="000B2A86">
      <w:pPr>
        <w:pStyle w:val="GvdeMetni2"/>
        <w:ind w:left="3540" w:firstLine="708"/>
        <w:rPr>
          <w:b/>
          <w:bCs/>
          <w:szCs w:val="24"/>
        </w:rPr>
      </w:pPr>
      <w:r w:rsidRPr="00E76CA3">
        <w:rPr>
          <w:b/>
          <w:bCs/>
          <w:szCs w:val="24"/>
        </w:rPr>
        <w:t xml:space="preserve">   </w:t>
      </w:r>
      <w:r w:rsidR="00BD0AC7" w:rsidRPr="00E76CA3">
        <w:rPr>
          <w:b/>
          <w:bCs/>
          <w:szCs w:val="24"/>
        </w:rPr>
        <w:t>İLAN</w:t>
      </w:r>
    </w:p>
    <w:p w:rsidR="00D87552" w:rsidRDefault="00AE6B04" w:rsidP="00BD0AC7">
      <w:pPr>
        <w:pStyle w:val="GvdeMetni2"/>
        <w:ind w:firstLine="708"/>
        <w:rPr>
          <w:b/>
          <w:bCs/>
          <w:szCs w:val="24"/>
        </w:rPr>
      </w:pPr>
      <w:r w:rsidRPr="00E76CA3">
        <w:rPr>
          <w:b/>
          <w:bCs/>
          <w:szCs w:val="24"/>
        </w:rPr>
        <w:t xml:space="preserve">                       </w:t>
      </w:r>
      <w:r w:rsidR="00BD0AC7" w:rsidRPr="00E76CA3">
        <w:rPr>
          <w:b/>
          <w:bCs/>
          <w:szCs w:val="24"/>
        </w:rPr>
        <w:t>BÜYÜKŞEHİR BELEDİYE BAŞKANLIĞIN’DAN</w:t>
      </w:r>
    </w:p>
    <w:p w:rsidR="008819F4" w:rsidRDefault="008819F4" w:rsidP="00BD0AC7">
      <w:pPr>
        <w:pStyle w:val="GvdeMetni2"/>
        <w:ind w:firstLine="708"/>
        <w:rPr>
          <w:b/>
          <w:bCs/>
          <w:szCs w:val="24"/>
        </w:rPr>
      </w:pPr>
    </w:p>
    <w:p w:rsidR="00C909B5" w:rsidRPr="00E76CA3" w:rsidRDefault="00C909B5" w:rsidP="00BD0AC7">
      <w:pPr>
        <w:pStyle w:val="GvdeMetni2"/>
        <w:ind w:firstLine="708"/>
        <w:rPr>
          <w:b/>
          <w:bCs/>
          <w:szCs w:val="24"/>
        </w:rPr>
      </w:pPr>
    </w:p>
    <w:p w:rsidR="00CC248E" w:rsidRPr="00E76CA3" w:rsidRDefault="00CC248E" w:rsidP="00630970">
      <w:pPr>
        <w:pStyle w:val="GvdeMetni2"/>
        <w:rPr>
          <w:b/>
          <w:bCs/>
          <w:szCs w:val="24"/>
        </w:rPr>
      </w:pPr>
    </w:p>
    <w:p w:rsidR="00630970" w:rsidRPr="00630970" w:rsidRDefault="00630970" w:rsidP="00630970">
      <w:pPr>
        <w:ind w:firstLine="567"/>
        <w:jc w:val="both"/>
      </w:pPr>
      <w:r w:rsidRPr="00630970">
        <w:t xml:space="preserve">Samsun İli, Atakum İlçesi, İncesu Mahallesi, 11573 ada 1, 2, 3, 6, 7, 8 ve 11 nolu parseller, 11575 ada 30, 32, 34, 35 ve 36 nolu parseller, 13132 ada 1, 2 ve 3 nolu parseller, 13133 ada 1, 3, 5, 6, 7, 8, 9, 11, 12, 13, 15, 19, 20 ve 23 nolu parseller; 13134 ada 1, 2, 3, 4, 5, 6, 7, 9, 10, 11, 12, 13, 14, 15, 16 ve 17 nolu parseller ile 14771 ada 1 parselin bulunduğu alanda yürürlükteki imar planına uygun olarak 3194 sayılı imar kanununun 18. maddesi uygulanması hususu, 5216 B.Ş.B. </w:t>
      </w:r>
      <w:r>
        <w:t xml:space="preserve">                  </w:t>
      </w:r>
      <w:r w:rsidRPr="00630970">
        <w:t xml:space="preserve">Kanunu’nun 7 (b) ve 7 (c) maddeleri uyarınca Encümen'de 11.05.2023 tarih ve 407 sayılı kararı ile uygun görülmüştür. Bu doğrultuda hazırlanan parselasyon planı ve dağıtım cetvellerinin incelenerek 5216 Sayılı B.Ş.B. Kanunu’nun 7 (b) ve 7 (c) maddeleri ile 3194 sayılı İmar Kanunu’nun 19. </w:t>
      </w:r>
      <w:r>
        <w:t xml:space="preserve">           </w:t>
      </w:r>
      <w:r w:rsidRPr="00630970">
        <w:t xml:space="preserve">maddesi uyarınca Encümen’in 18.01.2024 tarih ve 134 sayılı kararı ile onanmıştır. İmar uygulaması 29.01.2023 tarihinden itibaren Belediyemiz ilan panosunda 1 ay süre ile askıya çıkarılmıştır. Askı süresi içerisinde uygulamaya 21.02.2024 tarih ve 16814 kayıt no’lu ve 22.02.2024 tarih ve 17382 kayıt no’lu dilekçeler ile uygulamaya itirazlarda bulunulmuştur. Büyükşehir Belediye </w:t>
      </w:r>
      <w:r>
        <w:t xml:space="preserve">                        </w:t>
      </w:r>
      <w:r w:rsidRPr="00630970">
        <w:t>Encümeni’nin 07.03.2024 tarih ve 432 sayılı kararı ile oluşturulan itirazları incelemekle görevli komisyon raporu doğrultusunda yapılan değerlendirmeler 14.03.2024 tarih ve 454 sayılı encümen kararı ile onaylanmıştır.</w:t>
      </w:r>
    </w:p>
    <w:p w:rsidR="00630970" w:rsidRPr="00630970" w:rsidRDefault="00630970" w:rsidP="00630970">
      <w:pPr>
        <w:jc w:val="both"/>
      </w:pPr>
      <w:r w:rsidRPr="00630970">
        <w:t xml:space="preserve">           Söz konusu imar uygulaması dosyası 25.03.2024 tarih ve 62441972-115.01.06-260385 sayılı yazı ile kadastro kontrolü ve ardından tescili için ilgili Tapu Müdürlüğü’ne havale edilmek üzere Kadastro Müdürlüğü’ne gönderilmiştir. Kadastro Müdürlüğü imar uygulaması dosyasına </w:t>
      </w:r>
      <w:proofErr w:type="gramStart"/>
      <w:r w:rsidRPr="00630970">
        <w:t xml:space="preserve">ilişkin </w:t>
      </w:r>
      <w:r>
        <w:t xml:space="preserve">   </w:t>
      </w:r>
      <w:r w:rsidRPr="00630970">
        <w:t>yapılan</w:t>
      </w:r>
      <w:proofErr w:type="gramEnd"/>
      <w:r w:rsidRPr="00630970">
        <w:t xml:space="preserve"> kontroller sonucunda 04.04.2024 tarih ve E-39642117-170.03.02-12330607 sayılı yazıda bahsedilen eksik hususlar tespit edilmiş olup eksikliklerin düzeltilmesinden sonra yeniden </w:t>
      </w:r>
      <w:r>
        <w:t xml:space="preserve">             </w:t>
      </w:r>
      <w:r w:rsidRPr="00630970">
        <w:t>gönderilmesi talep edilmiştir.</w:t>
      </w:r>
    </w:p>
    <w:p w:rsidR="00630970" w:rsidRDefault="00630970" w:rsidP="00630970">
      <w:pPr>
        <w:jc w:val="both"/>
        <w:rPr>
          <w:bCs/>
        </w:rPr>
      </w:pPr>
      <w:r w:rsidRPr="00630970">
        <w:t xml:space="preserve">          19 Mayıs Üniversitesi mülkiyetindeki 13133 ada 12, 15, 19, 20, 23 parseller ile 13134 ada 9, 10, 13 ve 14 nolu parseller için Arazi ve Arsa Düzenlemeleri Hakkında Yönetmelik 16. maddesi 4. fıkra uyarınca, 13134 ada 1, 11, 12, 15, 16 ve 17 parseller için Arazi ve Arsa </w:t>
      </w:r>
      <w:proofErr w:type="gramStart"/>
      <w:r w:rsidRPr="00630970">
        <w:t xml:space="preserve">Düzenlemeleri </w:t>
      </w:r>
      <w:r>
        <w:t xml:space="preserve">          </w:t>
      </w:r>
      <w:r w:rsidRPr="00630970">
        <w:t>Hakkında</w:t>
      </w:r>
      <w:proofErr w:type="gramEnd"/>
      <w:r w:rsidRPr="00630970">
        <w:t xml:space="preserve"> Yönetmelik 17. maddesi (d) bendi uyarınca yeniden düzenlenen parselasyon planı ve </w:t>
      </w:r>
      <w:r>
        <w:t xml:space="preserve">    </w:t>
      </w:r>
      <w:r w:rsidRPr="00630970">
        <w:t xml:space="preserve">dağıtım cetvelleri incelenerek 5216 Sayılı B.Ş.B. Kanunu’nun 7(b) ve 7(c) maddeleri uyarınca ve 3194 sayılı İmar Kanunu’nun 19. maddesi uyarınca </w:t>
      </w:r>
      <w:r w:rsidRPr="00630970">
        <w:rPr>
          <w:bCs/>
        </w:rPr>
        <w:t xml:space="preserve">Encümen’in </w:t>
      </w:r>
      <w:r>
        <w:rPr>
          <w:bCs/>
        </w:rPr>
        <w:t>25</w:t>
      </w:r>
      <w:r w:rsidRPr="00630970">
        <w:rPr>
          <w:bCs/>
        </w:rPr>
        <w:t>.0</w:t>
      </w:r>
      <w:r>
        <w:rPr>
          <w:bCs/>
        </w:rPr>
        <w:t>4</w:t>
      </w:r>
      <w:r w:rsidRPr="00630970">
        <w:rPr>
          <w:bCs/>
        </w:rPr>
        <w:t xml:space="preserve">.2024 tarih ve </w:t>
      </w:r>
      <w:r>
        <w:rPr>
          <w:bCs/>
        </w:rPr>
        <w:t>521</w:t>
      </w:r>
      <w:r w:rsidRPr="00630970">
        <w:rPr>
          <w:bCs/>
        </w:rPr>
        <w:t xml:space="preserve"> sayılı </w:t>
      </w:r>
      <w:r>
        <w:rPr>
          <w:bCs/>
        </w:rPr>
        <w:t xml:space="preserve">       </w:t>
      </w:r>
      <w:r w:rsidRPr="00630970">
        <w:rPr>
          <w:bCs/>
        </w:rPr>
        <w:t xml:space="preserve">kararı ile onanmıştır. </w:t>
      </w:r>
      <w:r w:rsidR="00D01071">
        <w:rPr>
          <w:bCs/>
        </w:rPr>
        <w:t xml:space="preserve">         </w:t>
      </w:r>
    </w:p>
    <w:p w:rsidR="00D01071" w:rsidRPr="00D01071" w:rsidRDefault="00630970" w:rsidP="00630970">
      <w:pPr>
        <w:tabs>
          <w:tab w:val="left" w:pos="567"/>
        </w:tabs>
        <w:jc w:val="both"/>
        <w:rPr>
          <w:bCs/>
        </w:rPr>
      </w:pPr>
      <w:r>
        <w:rPr>
          <w:bCs/>
        </w:rPr>
        <w:t xml:space="preserve">         </w:t>
      </w:r>
      <w:r w:rsidR="00D01071" w:rsidRPr="00D01071">
        <w:rPr>
          <w:bCs/>
        </w:rPr>
        <w:t>İmar uygulaması 2</w:t>
      </w:r>
      <w:r>
        <w:rPr>
          <w:bCs/>
        </w:rPr>
        <w:t>6</w:t>
      </w:r>
      <w:r w:rsidR="00D01071" w:rsidRPr="00D01071">
        <w:rPr>
          <w:bCs/>
        </w:rPr>
        <w:t>.0</w:t>
      </w:r>
      <w:r>
        <w:rPr>
          <w:bCs/>
        </w:rPr>
        <w:t>4</w:t>
      </w:r>
      <w:r w:rsidR="00D01071" w:rsidRPr="00D01071">
        <w:rPr>
          <w:bCs/>
        </w:rPr>
        <w:t>.202</w:t>
      </w:r>
      <w:r>
        <w:rPr>
          <w:bCs/>
        </w:rPr>
        <w:t>4</w:t>
      </w:r>
      <w:r w:rsidR="00D01071" w:rsidRPr="00D01071">
        <w:rPr>
          <w:bCs/>
        </w:rPr>
        <w:t xml:space="preserve"> tarihinden itibaren Belediyemiz ilan panosunda 1 ay süre </w:t>
      </w:r>
      <w:proofErr w:type="gramStart"/>
      <w:r w:rsidR="00D01071" w:rsidRPr="00D01071">
        <w:rPr>
          <w:bCs/>
        </w:rPr>
        <w:t xml:space="preserve">ile </w:t>
      </w:r>
      <w:r>
        <w:rPr>
          <w:bCs/>
        </w:rPr>
        <w:t xml:space="preserve">      </w:t>
      </w:r>
      <w:r w:rsidR="00D01071" w:rsidRPr="00D01071">
        <w:rPr>
          <w:bCs/>
        </w:rPr>
        <w:t>askıya</w:t>
      </w:r>
      <w:proofErr w:type="gramEnd"/>
      <w:r w:rsidR="00D01071" w:rsidRPr="00D01071">
        <w:rPr>
          <w:bCs/>
        </w:rPr>
        <w:t xml:space="preserve"> çıkarılmıştır.</w:t>
      </w:r>
    </w:p>
    <w:p w:rsidR="00630970" w:rsidRPr="00D01071" w:rsidRDefault="00D01071" w:rsidP="00630970">
      <w:pPr>
        <w:tabs>
          <w:tab w:val="left" w:pos="567"/>
        </w:tabs>
        <w:jc w:val="both"/>
        <w:rPr>
          <w:bCs/>
        </w:rPr>
      </w:pPr>
      <w:r w:rsidRPr="00D01071">
        <w:rPr>
          <w:bCs/>
        </w:rPr>
        <w:t xml:space="preserve"> </w:t>
      </w:r>
      <w:r>
        <w:rPr>
          <w:bCs/>
        </w:rPr>
        <w:t xml:space="preserve">        </w:t>
      </w:r>
      <w:r w:rsidR="00630970" w:rsidRPr="00630970">
        <w:rPr>
          <w:bCs/>
        </w:rPr>
        <w:t>Bilgilerinizi ve gereğini rica ederim.</w:t>
      </w:r>
      <w:r w:rsidR="00630970" w:rsidRPr="00630970">
        <w:t xml:space="preserve">  </w:t>
      </w:r>
      <w:r w:rsidR="00630970" w:rsidRPr="00D01071">
        <w:t>2</w:t>
      </w:r>
      <w:r w:rsidR="00630970">
        <w:t>6.04</w:t>
      </w:r>
      <w:r w:rsidR="00630970" w:rsidRPr="00D01071">
        <w:t>.2024</w:t>
      </w:r>
    </w:p>
    <w:p w:rsidR="00630970" w:rsidRPr="00630970" w:rsidRDefault="00630970" w:rsidP="00630970">
      <w:pPr>
        <w:pStyle w:val="GvdeMetni2"/>
        <w:rPr>
          <w:szCs w:val="24"/>
        </w:rPr>
      </w:pPr>
      <w:r w:rsidRPr="00630970">
        <w:rPr>
          <w:szCs w:val="24"/>
        </w:rPr>
        <w:t xml:space="preserve">          </w:t>
      </w:r>
    </w:p>
    <w:p w:rsidR="00CC248E" w:rsidRPr="00E76CA3" w:rsidRDefault="00CC248E" w:rsidP="00D87552">
      <w:pPr>
        <w:jc w:val="both"/>
      </w:pPr>
    </w:p>
    <w:p w:rsidR="00CC248E" w:rsidRPr="00E76CA3" w:rsidRDefault="00CC248E" w:rsidP="00D87552">
      <w:pPr>
        <w:jc w:val="both"/>
      </w:pPr>
    </w:p>
    <w:p w:rsidR="00CC248E" w:rsidRPr="00E76CA3" w:rsidRDefault="00CC248E" w:rsidP="00D87552">
      <w:pPr>
        <w:jc w:val="both"/>
      </w:pPr>
    </w:p>
    <w:p w:rsidR="00CC248E" w:rsidRPr="00E76CA3" w:rsidRDefault="00CC248E" w:rsidP="00D87552">
      <w:pPr>
        <w:jc w:val="both"/>
      </w:pPr>
    </w:p>
    <w:p w:rsidR="00CC248E" w:rsidRPr="00E76CA3" w:rsidRDefault="00CC248E" w:rsidP="00D87552">
      <w:pPr>
        <w:jc w:val="both"/>
      </w:pPr>
    </w:p>
    <w:p w:rsidR="00CC248E" w:rsidRPr="00E76CA3" w:rsidRDefault="00CC248E" w:rsidP="00D87552">
      <w:pPr>
        <w:jc w:val="both"/>
      </w:pPr>
    </w:p>
    <w:p w:rsidR="00CC248E" w:rsidRPr="00E76CA3" w:rsidRDefault="00CC248E" w:rsidP="00D87552">
      <w:pPr>
        <w:jc w:val="both"/>
      </w:pPr>
    </w:p>
    <w:p w:rsidR="00CC248E" w:rsidRPr="00E76CA3" w:rsidRDefault="00CC248E" w:rsidP="009C07FB">
      <w:pPr>
        <w:pStyle w:val="GvdeMetni2"/>
        <w:rPr>
          <w:b/>
          <w:bCs/>
          <w:szCs w:val="24"/>
        </w:rPr>
      </w:pPr>
    </w:p>
    <w:p w:rsidR="00E76CA3" w:rsidRDefault="00E76CA3" w:rsidP="00D87552">
      <w:pPr>
        <w:pStyle w:val="GvdeMetni2"/>
        <w:ind w:left="3540"/>
        <w:rPr>
          <w:b/>
          <w:bCs/>
          <w:szCs w:val="24"/>
        </w:rPr>
      </w:pPr>
    </w:p>
    <w:p w:rsidR="00681D19" w:rsidRDefault="00681D19" w:rsidP="00D87552">
      <w:pPr>
        <w:pStyle w:val="GvdeMetni2"/>
        <w:ind w:left="3540"/>
        <w:rPr>
          <w:b/>
          <w:bCs/>
          <w:szCs w:val="24"/>
        </w:rPr>
      </w:pPr>
    </w:p>
    <w:p w:rsidR="005B454F" w:rsidRPr="00E76CA3" w:rsidRDefault="00C62EA7" w:rsidP="00C62EA7">
      <w:bookmarkStart w:id="0" w:name="_GoBack"/>
      <w:bookmarkEnd w:id="0"/>
      <w:r>
        <w:rPr>
          <w:b/>
        </w:rPr>
        <w:t xml:space="preserve"> </w:t>
      </w:r>
    </w:p>
    <w:sectPr w:rsidR="005B454F" w:rsidRPr="00E76CA3" w:rsidSect="00D87552">
      <w:pgSz w:w="11906" w:h="16838"/>
      <w:pgMar w:top="71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C7"/>
    <w:rsid w:val="0003198A"/>
    <w:rsid w:val="00052D6C"/>
    <w:rsid w:val="00073305"/>
    <w:rsid w:val="000B2A86"/>
    <w:rsid w:val="000E1B40"/>
    <w:rsid w:val="00124875"/>
    <w:rsid w:val="00141630"/>
    <w:rsid w:val="001443C0"/>
    <w:rsid w:val="00146DA1"/>
    <w:rsid w:val="00152BCF"/>
    <w:rsid w:val="0015475A"/>
    <w:rsid w:val="0015726C"/>
    <w:rsid w:val="00164F65"/>
    <w:rsid w:val="0017481D"/>
    <w:rsid w:val="00181FCC"/>
    <w:rsid w:val="001821CD"/>
    <w:rsid w:val="0018294A"/>
    <w:rsid w:val="001C1A56"/>
    <w:rsid w:val="002509D8"/>
    <w:rsid w:val="002760B9"/>
    <w:rsid w:val="00296C0F"/>
    <w:rsid w:val="002A25E0"/>
    <w:rsid w:val="002C1FC8"/>
    <w:rsid w:val="002D320B"/>
    <w:rsid w:val="002E66EF"/>
    <w:rsid w:val="00307F0E"/>
    <w:rsid w:val="003129B2"/>
    <w:rsid w:val="00317B80"/>
    <w:rsid w:val="00326402"/>
    <w:rsid w:val="00394648"/>
    <w:rsid w:val="003A39D9"/>
    <w:rsid w:val="003A590E"/>
    <w:rsid w:val="003B6907"/>
    <w:rsid w:val="003C667D"/>
    <w:rsid w:val="003D7DA0"/>
    <w:rsid w:val="0040064D"/>
    <w:rsid w:val="00403411"/>
    <w:rsid w:val="004D6846"/>
    <w:rsid w:val="004E1797"/>
    <w:rsid w:val="005403B8"/>
    <w:rsid w:val="0056061A"/>
    <w:rsid w:val="0058287F"/>
    <w:rsid w:val="005A7ED4"/>
    <w:rsid w:val="005B454F"/>
    <w:rsid w:val="006128DE"/>
    <w:rsid w:val="00625D70"/>
    <w:rsid w:val="00630970"/>
    <w:rsid w:val="006425C9"/>
    <w:rsid w:val="00660A42"/>
    <w:rsid w:val="00681D19"/>
    <w:rsid w:val="006A6A21"/>
    <w:rsid w:val="006D691E"/>
    <w:rsid w:val="00701BD7"/>
    <w:rsid w:val="007213F7"/>
    <w:rsid w:val="00732444"/>
    <w:rsid w:val="00736B61"/>
    <w:rsid w:val="00746DD9"/>
    <w:rsid w:val="00761A2D"/>
    <w:rsid w:val="007801B7"/>
    <w:rsid w:val="007907B9"/>
    <w:rsid w:val="007976AD"/>
    <w:rsid w:val="007B2066"/>
    <w:rsid w:val="007E4766"/>
    <w:rsid w:val="007E67AF"/>
    <w:rsid w:val="007F060E"/>
    <w:rsid w:val="00815F2D"/>
    <w:rsid w:val="00817405"/>
    <w:rsid w:val="008451F3"/>
    <w:rsid w:val="00857FF0"/>
    <w:rsid w:val="008750F1"/>
    <w:rsid w:val="008819F4"/>
    <w:rsid w:val="008A03CB"/>
    <w:rsid w:val="008A6C38"/>
    <w:rsid w:val="00914115"/>
    <w:rsid w:val="00920664"/>
    <w:rsid w:val="00927393"/>
    <w:rsid w:val="00950C09"/>
    <w:rsid w:val="00982D65"/>
    <w:rsid w:val="009B1B8E"/>
    <w:rsid w:val="009C07FB"/>
    <w:rsid w:val="009C104E"/>
    <w:rsid w:val="009F106A"/>
    <w:rsid w:val="00A27E11"/>
    <w:rsid w:val="00A72F6C"/>
    <w:rsid w:val="00A84EC4"/>
    <w:rsid w:val="00AC631A"/>
    <w:rsid w:val="00AC7141"/>
    <w:rsid w:val="00AD4196"/>
    <w:rsid w:val="00AE6B04"/>
    <w:rsid w:val="00B55399"/>
    <w:rsid w:val="00B72154"/>
    <w:rsid w:val="00B73973"/>
    <w:rsid w:val="00B829F5"/>
    <w:rsid w:val="00BB57CB"/>
    <w:rsid w:val="00BC4686"/>
    <w:rsid w:val="00BD0AC7"/>
    <w:rsid w:val="00BF75AF"/>
    <w:rsid w:val="00C507B5"/>
    <w:rsid w:val="00C51641"/>
    <w:rsid w:val="00C5533D"/>
    <w:rsid w:val="00C62EA7"/>
    <w:rsid w:val="00C66F6F"/>
    <w:rsid w:val="00C80050"/>
    <w:rsid w:val="00C86239"/>
    <w:rsid w:val="00C909B5"/>
    <w:rsid w:val="00CA3BC1"/>
    <w:rsid w:val="00CA67F0"/>
    <w:rsid w:val="00CB6E97"/>
    <w:rsid w:val="00CB71E0"/>
    <w:rsid w:val="00CB7B7B"/>
    <w:rsid w:val="00CC248E"/>
    <w:rsid w:val="00CC7B4A"/>
    <w:rsid w:val="00CE77D2"/>
    <w:rsid w:val="00D01071"/>
    <w:rsid w:val="00D02BD6"/>
    <w:rsid w:val="00D32E40"/>
    <w:rsid w:val="00D36623"/>
    <w:rsid w:val="00D87552"/>
    <w:rsid w:val="00DE3B6E"/>
    <w:rsid w:val="00DE42B0"/>
    <w:rsid w:val="00E10C90"/>
    <w:rsid w:val="00E130AA"/>
    <w:rsid w:val="00E36D28"/>
    <w:rsid w:val="00E56AB2"/>
    <w:rsid w:val="00E76CA3"/>
    <w:rsid w:val="00F25E91"/>
    <w:rsid w:val="00F47555"/>
    <w:rsid w:val="00F75746"/>
    <w:rsid w:val="00F77383"/>
    <w:rsid w:val="00F81D48"/>
    <w:rsid w:val="00F87D34"/>
    <w:rsid w:val="00F96E52"/>
    <w:rsid w:val="00FC225B"/>
    <w:rsid w:val="00FE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BDFBF"/>
  <w15:docId w15:val="{2D8FFD77-7EA4-4C08-B642-A743F25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0"/>
    <w:rPr>
      <w:sz w:val="24"/>
      <w:szCs w:val="24"/>
    </w:rPr>
  </w:style>
  <w:style w:type="paragraph" w:styleId="Balk1">
    <w:name w:val="heading 1"/>
    <w:basedOn w:val="Normal"/>
    <w:next w:val="Normal"/>
    <w:link w:val="Balk1Char"/>
    <w:uiPriority w:val="9"/>
    <w:qFormat/>
    <w:rsid w:val="00681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BD0AC7"/>
    <w:pPr>
      <w:jc w:val="both"/>
    </w:pPr>
    <w:rPr>
      <w:szCs w:val="20"/>
    </w:rPr>
  </w:style>
  <w:style w:type="paragraph" w:styleId="stBilgi">
    <w:name w:val="header"/>
    <w:basedOn w:val="Normal"/>
    <w:link w:val="stBilgiChar"/>
    <w:uiPriority w:val="99"/>
    <w:rsid w:val="00A84EC4"/>
    <w:pPr>
      <w:tabs>
        <w:tab w:val="center" w:pos="4536"/>
        <w:tab w:val="right" w:pos="9072"/>
      </w:tabs>
    </w:pPr>
    <w:rPr>
      <w:szCs w:val="20"/>
    </w:rPr>
  </w:style>
  <w:style w:type="character" w:customStyle="1" w:styleId="GvdeMetni2Char">
    <w:name w:val="Gövde Metni 2 Char"/>
    <w:basedOn w:val="VarsaylanParagrafYazTipi"/>
    <w:link w:val="GvdeMetni2"/>
    <w:rsid w:val="004E1797"/>
    <w:rPr>
      <w:sz w:val="24"/>
      <w:lang w:val="tr-TR" w:eastAsia="tr-TR" w:bidi="ar-SA"/>
    </w:rPr>
  </w:style>
  <w:style w:type="character" w:customStyle="1" w:styleId="CharChar1">
    <w:name w:val="Char Char1"/>
    <w:basedOn w:val="VarsaylanParagrafYazTipi"/>
    <w:rsid w:val="00D87552"/>
    <w:rPr>
      <w:sz w:val="24"/>
    </w:rPr>
  </w:style>
  <w:style w:type="paragraph" w:customStyle="1" w:styleId="CharChar">
    <w:name w:val="Char Char"/>
    <w:basedOn w:val="Normal"/>
    <w:rsid w:val="00D87552"/>
    <w:pPr>
      <w:spacing w:after="160" w:line="240" w:lineRule="exact"/>
    </w:pPr>
    <w:rPr>
      <w:rFonts w:ascii="Arial" w:hAnsi="Arial"/>
      <w:kern w:val="16"/>
      <w:sz w:val="20"/>
      <w:szCs w:val="20"/>
      <w:lang w:val="en-US" w:eastAsia="en-US"/>
    </w:rPr>
  </w:style>
  <w:style w:type="character" w:customStyle="1" w:styleId="stBilgiChar">
    <w:name w:val="Üst Bilgi Char"/>
    <w:basedOn w:val="VarsaylanParagrafYazTipi"/>
    <w:link w:val="stBilgi"/>
    <w:uiPriority w:val="99"/>
    <w:locked/>
    <w:rsid w:val="003C667D"/>
    <w:rPr>
      <w:sz w:val="24"/>
    </w:rPr>
  </w:style>
  <w:style w:type="character" w:customStyle="1" w:styleId="Balk1Char">
    <w:name w:val="Başlık 1 Char"/>
    <w:basedOn w:val="VarsaylanParagrafYazTipi"/>
    <w:link w:val="Balk1"/>
    <w:uiPriority w:val="9"/>
    <w:rsid w:val="00681D19"/>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E36D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D28"/>
    <w:rPr>
      <w:rFonts w:ascii="Segoe UI" w:hAnsi="Segoe UI" w:cs="Segoe UI"/>
      <w:sz w:val="18"/>
      <w:szCs w:val="18"/>
    </w:rPr>
  </w:style>
  <w:style w:type="table" w:styleId="TabloKlavuzu">
    <w:name w:val="Table Grid"/>
    <w:basedOn w:val="NormalTablo"/>
    <w:uiPriority w:val="59"/>
    <w:rsid w:val="002A2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8662">
      <w:bodyDiv w:val="1"/>
      <w:marLeft w:val="0"/>
      <w:marRight w:val="0"/>
      <w:marTop w:val="0"/>
      <w:marBottom w:val="0"/>
      <w:divBdr>
        <w:top w:val="none" w:sz="0" w:space="0" w:color="auto"/>
        <w:left w:val="none" w:sz="0" w:space="0" w:color="auto"/>
        <w:bottom w:val="none" w:sz="0" w:space="0" w:color="auto"/>
        <w:right w:val="none" w:sz="0" w:space="0" w:color="auto"/>
      </w:divBdr>
    </w:div>
    <w:div w:id="1119959178">
      <w:bodyDiv w:val="1"/>
      <w:marLeft w:val="0"/>
      <w:marRight w:val="0"/>
      <w:marTop w:val="0"/>
      <w:marBottom w:val="0"/>
      <w:divBdr>
        <w:top w:val="none" w:sz="0" w:space="0" w:color="auto"/>
        <w:left w:val="none" w:sz="0" w:space="0" w:color="auto"/>
        <w:bottom w:val="none" w:sz="0" w:space="0" w:color="auto"/>
        <w:right w:val="none" w:sz="0" w:space="0" w:color="auto"/>
      </w:divBdr>
    </w:div>
    <w:div w:id="2142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İLAN</vt:lpstr>
    </vt:vector>
  </TitlesOfParts>
  <Company>Samsun Büyükşehir Belediyesi</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samsun</dc:creator>
  <cp:lastModifiedBy>Haldun YÜKSEL</cp:lastModifiedBy>
  <cp:revision>2</cp:revision>
  <cp:lastPrinted>2024-04-26T11:12:00Z</cp:lastPrinted>
  <dcterms:created xsi:type="dcterms:W3CDTF">2024-04-26T11:26:00Z</dcterms:created>
  <dcterms:modified xsi:type="dcterms:W3CDTF">2024-04-26T11:26:00Z</dcterms:modified>
</cp:coreProperties>
</file>