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48E" w:rsidRPr="00E76CA3" w:rsidRDefault="00AE6B04" w:rsidP="00D87552">
      <w:pPr>
        <w:pStyle w:val="GvdeMetni2"/>
        <w:ind w:left="3540" w:firstLine="146"/>
        <w:rPr>
          <w:b/>
          <w:bCs/>
          <w:szCs w:val="24"/>
        </w:rPr>
      </w:pPr>
      <w:r w:rsidRPr="00E76CA3">
        <w:rPr>
          <w:b/>
          <w:bCs/>
          <w:szCs w:val="24"/>
        </w:rPr>
        <w:t xml:space="preserve">    </w:t>
      </w:r>
    </w:p>
    <w:p w:rsidR="00CC248E" w:rsidRPr="00E76CA3" w:rsidRDefault="00CC248E" w:rsidP="00D87552">
      <w:pPr>
        <w:pStyle w:val="GvdeMetni2"/>
        <w:ind w:left="3540" w:firstLine="146"/>
        <w:rPr>
          <w:b/>
          <w:bCs/>
          <w:szCs w:val="24"/>
        </w:rPr>
      </w:pPr>
    </w:p>
    <w:p w:rsidR="00CC248E" w:rsidRPr="00E76CA3" w:rsidRDefault="00CC248E" w:rsidP="00D87552">
      <w:pPr>
        <w:pStyle w:val="GvdeMetni2"/>
        <w:ind w:left="3540" w:firstLine="146"/>
        <w:rPr>
          <w:b/>
          <w:bCs/>
          <w:szCs w:val="24"/>
        </w:rPr>
      </w:pPr>
    </w:p>
    <w:p w:rsidR="00CC248E" w:rsidRPr="00E76CA3" w:rsidRDefault="00CC248E" w:rsidP="00D87552">
      <w:pPr>
        <w:pStyle w:val="GvdeMetni2"/>
        <w:ind w:left="3540" w:firstLine="146"/>
        <w:rPr>
          <w:b/>
          <w:bCs/>
          <w:szCs w:val="24"/>
        </w:rPr>
      </w:pPr>
    </w:p>
    <w:p w:rsidR="00CC248E" w:rsidRPr="00E76CA3" w:rsidRDefault="00CC248E" w:rsidP="00D87552">
      <w:pPr>
        <w:pStyle w:val="GvdeMetni2"/>
        <w:ind w:left="3540" w:firstLine="146"/>
        <w:rPr>
          <w:b/>
          <w:bCs/>
          <w:szCs w:val="24"/>
        </w:rPr>
      </w:pPr>
    </w:p>
    <w:p w:rsidR="00CC248E" w:rsidRPr="00E76CA3" w:rsidRDefault="00CC248E" w:rsidP="00D87552">
      <w:pPr>
        <w:pStyle w:val="GvdeMetni2"/>
        <w:ind w:left="3540" w:firstLine="146"/>
        <w:rPr>
          <w:b/>
          <w:bCs/>
          <w:szCs w:val="24"/>
        </w:rPr>
      </w:pPr>
    </w:p>
    <w:p w:rsidR="00CC248E" w:rsidRPr="00E76CA3" w:rsidRDefault="00CC248E" w:rsidP="00D87552">
      <w:pPr>
        <w:pStyle w:val="GvdeMetni2"/>
        <w:ind w:left="3540" w:firstLine="146"/>
        <w:rPr>
          <w:b/>
          <w:bCs/>
          <w:szCs w:val="24"/>
        </w:rPr>
      </w:pPr>
    </w:p>
    <w:p w:rsidR="00D87552" w:rsidRPr="00E76CA3" w:rsidRDefault="00AE6B04" w:rsidP="000B2A86">
      <w:pPr>
        <w:pStyle w:val="GvdeMetni2"/>
        <w:ind w:left="3540" w:firstLine="708"/>
        <w:rPr>
          <w:b/>
          <w:bCs/>
          <w:szCs w:val="24"/>
        </w:rPr>
      </w:pPr>
      <w:r w:rsidRPr="00E76CA3">
        <w:rPr>
          <w:b/>
          <w:bCs/>
          <w:szCs w:val="24"/>
        </w:rPr>
        <w:t xml:space="preserve">   </w:t>
      </w:r>
      <w:r w:rsidR="00BD0AC7" w:rsidRPr="00E76CA3">
        <w:rPr>
          <w:b/>
          <w:bCs/>
          <w:szCs w:val="24"/>
        </w:rPr>
        <w:t>İLAN</w:t>
      </w:r>
    </w:p>
    <w:p w:rsidR="00D87552" w:rsidRDefault="00AE6B04" w:rsidP="00BD0AC7">
      <w:pPr>
        <w:pStyle w:val="GvdeMetni2"/>
        <w:ind w:firstLine="708"/>
        <w:rPr>
          <w:b/>
          <w:bCs/>
          <w:szCs w:val="24"/>
        </w:rPr>
      </w:pPr>
      <w:r w:rsidRPr="00E76CA3">
        <w:rPr>
          <w:b/>
          <w:bCs/>
          <w:szCs w:val="24"/>
        </w:rPr>
        <w:t xml:space="preserve">                       </w:t>
      </w:r>
      <w:r w:rsidR="00BD0AC7" w:rsidRPr="00E76CA3">
        <w:rPr>
          <w:b/>
          <w:bCs/>
          <w:szCs w:val="24"/>
        </w:rPr>
        <w:t>BÜYÜKŞEHİR BELEDİYE BAŞKANLIĞIN’DAN</w:t>
      </w:r>
    </w:p>
    <w:p w:rsidR="008819F4" w:rsidRDefault="008819F4" w:rsidP="00BD0AC7">
      <w:pPr>
        <w:pStyle w:val="GvdeMetni2"/>
        <w:ind w:firstLine="708"/>
        <w:rPr>
          <w:b/>
          <w:bCs/>
          <w:szCs w:val="24"/>
        </w:rPr>
      </w:pPr>
    </w:p>
    <w:p w:rsidR="00C909B5" w:rsidRPr="00E76CA3" w:rsidRDefault="00C909B5" w:rsidP="00BD0AC7">
      <w:pPr>
        <w:pStyle w:val="GvdeMetni2"/>
        <w:ind w:firstLine="708"/>
        <w:rPr>
          <w:b/>
          <w:bCs/>
          <w:szCs w:val="24"/>
        </w:rPr>
      </w:pPr>
    </w:p>
    <w:p w:rsidR="00CC248E" w:rsidRPr="00E76CA3" w:rsidRDefault="00CC248E" w:rsidP="007C612C">
      <w:pPr>
        <w:pStyle w:val="GvdeMetni2"/>
        <w:ind w:left="-142" w:firstLine="850"/>
        <w:rPr>
          <w:b/>
          <w:bCs/>
          <w:szCs w:val="24"/>
        </w:rPr>
      </w:pPr>
    </w:p>
    <w:p w:rsidR="007C612C" w:rsidRDefault="007C612C" w:rsidP="007C612C">
      <w:pPr>
        <w:pStyle w:val="GvdeMetni2"/>
        <w:ind w:firstLine="567"/>
      </w:pPr>
      <w:r>
        <w:t>İlimiz İlkadım İlçesi ve Atakum İlçesi belediye sınırlarında, 1/5000 ölçekli F36a20c ve F36b16d nazım imar planı paftaları ile 1/1000 ölçekli F36a20c3a, F36a20c3b, F36a20c3c, F36a20c3d, F36a20c4b ve F36b16d4a uygulama imar planı paftalarına isabet eden kısımlarda kullanım kararlarının yeniden düzenlenmesine ilişkin imar plan değişikliği Samsun Büyükşehir Belediyesi Meclisi'nin 20.11.</w:t>
      </w:r>
      <w:proofErr w:type="gramStart"/>
      <w:r>
        <w:t>2024      tarih</w:t>
      </w:r>
      <w:proofErr w:type="gramEnd"/>
      <w:r>
        <w:t xml:space="preserve"> ve 3/486 sayılı kararıyla kabul edilmiştir.</w:t>
      </w:r>
    </w:p>
    <w:p w:rsidR="007C612C" w:rsidRDefault="007C612C" w:rsidP="007C612C">
      <w:pPr>
        <w:pStyle w:val="GvdeMetni2"/>
        <w:ind w:firstLine="567"/>
      </w:pPr>
      <w:proofErr w:type="gramStart"/>
      <w:r>
        <w:t xml:space="preserve">Söz konusu imar uygulaması tapuda; Samsun İli, Atakum İlçesi, Çobanözü Mahallesi, 13002 ada 173, 174 ve 175 parseller; 13009 ada 3, 4, 5, 6, 7, 8, 9, 10, 11, 12, 13, 14, 15, 16, 17, 18, 19, 20, 21, 22, 23, 24, 26, 34, 35, 51, 52, 53, 54, 55, 56, 57, 58, 59, 60, 61, 62, 63, 64, 65, 66, 67, 68, 69, 70, 71, 72, 73, 74, 75, 76, 77, 78, 79, 80, 81, 82, 83, 84, 85, 86, 87, 88, 90, 94 ve 96 parseller; 13010 ada 4, 5, 6, 7, 8, 9, 10, 11, 14, 18, 19, 20, 21, 22, 23, 24, 25, 26, 27, 28, 29, 30, 31, 32, 33, 34, 35, 36, 37, 38, 39, 40, 41, 42, 43, 44, 45, 46, 47, 48, 49, 50, 51, 52, 53, 54, 55, 56, 57, 58, 59, 60, 61, 62, 63, 64, 65, 68, 70, 71 ve 73 parseller ile İlkadım İlçesi, Toybelen Mahallesi, 11733 ada 1, 2 ve 3 parseller; 11734 ada 1, 2 ve 3 parseller; 11736 ada 1, 2, 3, 4, 5, 6, 7, 8 ve 9 parseller; 11737 ada 1, 2, 3, 4, 5 ve 6 parseller; 11746 ada 1 parsel; 11747 ada 1 parsel; 12689 ada 1, 2, 3, 5, 6 ve 7 parseller; 12690 ada 1, 2, 3, 4, 5, 6, 7, 8 ve 9 parseller; 12691 ada 1, 2, 3, 4 ve 5 parsellerin bulunduğu alanda 3194 sayılı imar kanununun 18. maddesi uygulaması yapılması Encümen’in 09.01.2025 tarih ve 35 sayılı kararı ile uygun görülmüştür. </w:t>
      </w:r>
      <w:proofErr w:type="gramEnd"/>
    </w:p>
    <w:p w:rsidR="00273211" w:rsidRDefault="007C612C" w:rsidP="007C612C">
      <w:pPr>
        <w:ind w:firstLine="567"/>
        <w:jc w:val="both"/>
      </w:pPr>
      <w:r>
        <w:t>Toplu Konut İdaresi Başkanlığı ile Samsun Büyükşehir Belediyesi arasında imzalanan Kentsel Dönüşüm Protokolü kapsamında "</w:t>
      </w:r>
      <w:r w:rsidRPr="009A54C5">
        <w:rPr>
          <w:i/>
        </w:rPr>
        <w:t>Samsun İli İlkadım İlçesi Toybelen Küçük Sanayi Sitesi 1526 Adet Dükkan İle 82 Adet Ticari Birim İnşaatı İle Altyapı Ve Çevre Düzenlemesi İşi"</w:t>
      </w:r>
      <w:r>
        <w:t xml:space="preserve"> projesi </w:t>
      </w:r>
      <w:proofErr w:type="gramStart"/>
      <w:r>
        <w:t>kapsamında         yapılacak</w:t>
      </w:r>
      <w:proofErr w:type="gramEnd"/>
      <w:r>
        <w:t xml:space="preserve"> olan imar uygulamasında, TOKİ mülkiyetindeki İlkadım İlçesi, Toybelen Mahallesi, 11733 ada 1, 2 ve 3 parsellerin tapu yüzölçümlerinin tamamı; 11734 ada 1, 2 ve 3 parsellerin tapu                          yüzölçümlerinin tamamı; 11736 ada 1, 4, 7 ve 8 parsellerin tapu yüzölçümlerinin tamamı; 11737 ada 3 ve 6 parsellerin tapu yüzölçümlerinin tamamı; 12689 ada 3 ve 7 parsellerin tapu yüzölçümlerinin              tamamı; 12690 ada 1 parselin tapu yüzölçümünün tamamı; 12690 ada 2 parselin tapu yüzölçümü 50488.54 m</w:t>
      </w:r>
      <w:r w:rsidRPr="009A54C5">
        <w:rPr>
          <w:vertAlign w:val="superscript"/>
        </w:rPr>
        <w:t>2</w:t>
      </w:r>
      <w:r>
        <w:t xml:space="preserve"> olup 43004.50 m</w:t>
      </w:r>
      <w:r w:rsidRPr="009A54C5">
        <w:rPr>
          <w:vertAlign w:val="superscript"/>
        </w:rPr>
        <w:t>2</w:t>
      </w:r>
      <w:r>
        <w:t xml:space="preserve">’lik kısmının ve 12691 ada 5 parselin tapu yüzölçümünün tamamının bağışlanması gerekmektedir. </w:t>
      </w:r>
      <w:proofErr w:type="gramStart"/>
      <w:r>
        <w:t>Atakum İlçesi, Çobanözü Mahallesi, 13009 ada 3, 4, 5, 6, 7, 8, 9, 10, 11, 12, 13, 26, 58, 87, 88, 90, 94 ve 96 parsellerin tapu yüzölçümlerinin tamamı; 13010 ada 4, 5, 6, 7, 8, 19, 20, 23, 34, 40, 56, 65, 70, 71 ve 73 parsellerin tapu yüzölçümlerinin tamamı ile 13010 ada 21 parselin tapu yüzölçümü 38365.57 m</w:t>
      </w:r>
      <w:r w:rsidRPr="009A54C5">
        <w:rPr>
          <w:vertAlign w:val="superscript"/>
        </w:rPr>
        <w:t>2</w:t>
      </w:r>
      <w:r>
        <w:t xml:space="preserve"> olup 13404.57 m</w:t>
      </w:r>
      <w:r w:rsidRPr="009A54C5">
        <w:rPr>
          <w:vertAlign w:val="superscript"/>
        </w:rPr>
        <w:t>2</w:t>
      </w:r>
      <w:r>
        <w:t>’lik kısmının bağışlanması gerekmektedir. Buna göre her iki ilçe sınırları içerisine isabet eden ve bir bütün olarak tescil edilmesi planlanan imar                           uygulamasında toplam 205585.54 m</w:t>
      </w:r>
      <w:r w:rsidRPr="009A54C5">
        <w:rPr>
          <w:vertAlign w:val="superscript"/>
        </w:rPr>
        <w:t>2</w:t>
      </w:r>
      <w:r>
        <w:t xml:space="preserve"> alanın DOP oranının %45'e düşürülmesi amacıyla Kamuya             Bedelsiz Terkine (Bağış) muvafakat edilmesi hususu, Toplu Konut İdaresi Başkanlığı'nın 09.01.2025 tarih ve 751822 sayılı Başkanlık Oluru ile uygun görülmüştür. </w:t>
      </w:r>
      <w:proofErr w:type="gramEnd"/>
    </w:p>
    <w:p w:rsidR="007C612C" w:rsidRDefault="007C612C" w:rsidP="007C612C">
      <w:pPr>
        <w:ind w:firstLine="567"/>
        <w:jc w:val="both"/>
        <w:rPr>
          <w:bCs/>
        </w:rPr>
      </w:pPr>
      <w:r>
        <w:t>Belirtilen hususlar doğrultusunda hazırlanan parselasyon planı ve dağıtım cetvellerinin</w:t>
      </w:r>
      <w:r w:rsidR="00273211">
        <w:t xml:space="preserve">                    </w:t>
      </w:r>
      <w:bookmarkStart w:id="0" w:name="_GoBack"/>
      <w:bookmarkEnd w:id="0"/>
      <w:r>
        <w:t xml:space="preserve"> incelenerek, 5216 Sayılı B.Ş.B. Kanunu’nun 7. (b) ve 7. (c) maddesi ile 3194 sayılı İmar Kanunu’nun 19. maddesi uyarınca </w:t>
      </w:r>
      <w:r w:rsidRPr="00630970">
        <w:rPr>
          <w:bCs/>
        </w:rPr>
        <w:t xml:space="preserve">Encümen’in </w:t>
      </w:r>
      <w:r w:rsidRPr="00A83E27">
        <w:rPr>
          <w:bCs/>
        </w:rPr>
        <w:t>1</w:t>
      </w:r>
      <w:r>
        <w:rPr>
          <w:bCs/>
        </w:rPr>
        <w:t>6</w:t>
      </w:r>
      <w:r w:rsidRPr="00A83E27">
        <w:rPr>
          <w:bCs/>
        </w:rPr>
        <w:t>.0</w:t>
      </w:r>
      <w:r>
        <w:rPr>
          <w:bCs/>
        </w:rPr>
        <w:t>1.2025</w:t>
      </w:r>
      <w:r w:rsidRPr="00A83E27">
        <w:rPr>
          <w:bCs/>
        </w:rPr>
        <w:t xml:space="preserve"> tarih ve 6</w:t>
      </w:r>
      <w:r>
        <w:rPr>
          <w:bCs/>
        </w:rPr>
        <w:t>0</w:t>
      </w:r>
      <w:r w:rsidRPr="00A83E27">
        <w:rPr>
          <w:bCs/>
        </w:rPr>
        <w:t xml:space="preserve"> sayılı kararı ile onanmıştır.          </w:t>
      </w:r>
    </w:p>
    <w:p w:rsidR="007C612C" w:rsidRDefault="007C612C" w:rsidP="007C612C">
      <w:pPr>
        <w:tabs>
          <w:tab w:val="left" w:pos="567"/>
        </w:tabs>
        <w:jc w:val="both"/>
        <w:rPr>
          <w:bCs/>
        </w:rPr>
      </w:pPr>
      <w:r>
        <w:rPr>
          <w:bCs/>
        </w:rPr>
        <w:t xml:space="preserve">         </w:t>
      </w:r>
      <w:r w:rsidRPr="00D01071">
        <w:rPr>
          <w:bCs/>
        </w:rPr>
        <w:t xml:space="preserve">İmar uygulaması </w:t>
      </w:r>
      <w:r>
        <w:rPr>
          <w:bCs/>
        </w:rPr>
        <w:t>17</w:t>
      </w:r>
      <w:r w:rsidRPr="00D01071">
        <w:rPr>
          <w:bCs/>
        </w:rPr>
        <w:t>.0</w:t>
      </w:r>
      <w:r>
        <w:rPr>
          <w:bCs/>
        </w:rPr>
        <w:t>1</w:t>
      </w:r>
      <w:r w:rsidRPr="00D01071">
        <w:rPr>
          <w:bCs/>
        </w:rPr>
        <w:t>.202</w:t>
      </w:r>
      <w:r>
        <w:rPr>
          <w:bCs/>
        </w:rPr>
        <w:t xml:space="preserve">5 </w:t>
      </w:r>
      <w:r w:rsidRPr="00D01071">
        <w:rPr>
          <w:bCs/>
        </w:rPr>
        <w:t>tarihinden itibaren Belediyemiz ilan panosunda 1 ay süre ile askıya çıkarılmıştır.</w:t>
      </w:r>
    </w:p>
    <w:p w:rsidR="008409BE" w:rsidRPr="00D01071" w:rsidRDefault="008409BE" w:rsidP="007C612C">
      <w:pPr>
        <w:tabs>
          <w:tab w:val="left" w:pos="567"/>
        </w:tabs>
        <w:jc w:val="both"/>
        <w:rPr>
          <w:bCs/>
        </w:rPr>
      </w:pPr>
      <w:r>
        <w:rPr>
          <w:bCs/>
        </w:rPr>
        <w:t xml:space="preserve">          </w:t>
      </w:r>
      <w:r w:rsidRPr="009C07FB">
        <w:rPr>
          <w:bCs/>
        </w:rPr>
        <w:t>Bilgilerinizi ve gereğini rica ederim</w:t>
      </w:r>
      <w:r>
        <w:rPr>
          <w:bCs/>
        </w:rPr>
        <w:t>.</w:t>
      </w:r>
      <w:r w:rsidRPr="009C07FB">
        <w:t xml:space="preserve">            </w:t>
      </w:r>
    </w:p>
    <w:p w:rsidR="008409BE" w:rsidRPr="00E76CA3" w:rsidRDefault="008409BE" w:rsidP="00D87552">
      <w:pPr>
        <w:jc w:val="both"/>
      </w:pPr>
    </w:p>
    <w:sectPr w:rsidR="008409BE" w:rsidRPr="00E76CA3" w:rsidSect="007C612C">
      <w:pgSz w:w="11906" w:h="16838"/>
      <w:pgMar w:top="719" w:right="991"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AC7"/>
    <w:rsid w:val="00027417"/>
    <w:rsid w:val="0003198A"/>
    <w:rsid w:val="00052D6C"/>
    <w:rsid w:val="00073305"/>
    <w:rsid w:val="000B2A86"/>
    <w:rsid w:val="000E1B40"/>
    <w:rsid w:val="00124875"/>
    <w:rsid w:val="00141630"/>
    <w:rsid w:val="001443C0"/>
    <w:rsid w:val="00146DA1"/>
    <w:rsid w:val="00152BCF"/>
    <w:rsid w:val="0015475A"/>
    <w:rsid w:val="0015726C"/>
    <w:rsid w:val="00164F65"/>
    <w:rsid w:val="0017481D"/>
    <w:rsid w:val="00181FCC"/>
    <w:rsid w:val="001821CD"/>
    <w:rsid w:val="0018294A"/>
    <w:rsid w:val="001C1A56"/>
    <w:rsid w:val="002509D8"/>
    <w:rsid w:val="00273211"/>
    <w:rsid w:val="002760B9"/>
    <w:rsid w:val="00296C0F"/>
    <w:rsid w:val="002A25E0"/>
    <w:rsid w:val="002C1FC8"/>
    <w:rsid w:val="002D320B"/>
    <w:rsid w:val="002E66EF"/>
    <w:rsid w:val="00307F0E"/>
    <w:rsid w:val="003129B2"/>
    <w:rsid w:val="00317B80"/>
    <w:rsid w:val="00326402"/>
    <w:rsid w:val="00394648"/>
    <w:rsid w:val="003A39D9"/>
    <w:rsid w:val="003A590E"/>
    <w:rsid w:val="003B6907"/>
    <w:rsid w:val="003C667D"/>
    <w:rsid w:val="003D7DA0"/>
    <w:rsid w:val="0040064D"/>
    <w:rsid w:val="00403411"/>
    <w:rsid w:val="004D6846"/>
    <w:rsid w:val="004E1797"/>
    <w:rsid w:val="005403B8"/>
    <w:rsid w:val="0056061A"/>
    <w:rsid w:val="0058287F"/>
    <w:rsid w:val="005A7ED4"/>
    <w:rsid w:val="005B454F"/>
    <w:rsid w:val="006128DE"/>
    <w:rsid w:val="00625D70"/>
    <w:rsid w:val="006425C9"/>
    <w:rsid w:val="00660A42"/>
    <w:rsid w:val="00681D19"/>
    <w:rsid w:val="006A6A21"/>
    <w:rsid w:val="006D691E"/>
    <w:rsid w:val="00701BD7"/>
    <w:rsid w:val="007213F7"/>
    <w:rsid w:val="00732444"/>
    <w:rsid w:val="00736B61"/>
    <w:rsid w:val="00746DD9"/>
    <w:rsid w:val="00761A2D"/>
    <w:rsid w:val="007801B7"/>
    <w:rsid w:val="007907B9"/>
    <w:rsid w:val="007976AD"/>
    <w:rsid w:val="007B2066"/>
    <w:rsid w:val="007C612C"/>
    <w:rsid w:val="007E4766"/>
    <w:rsid w:val="007E67AF"/>
    <w:rsid w:val="007F060E"/>
    <w:rsid w:val="00815F2D"/>
    <w:rsid w:val="00817405"/>
    <w:rsid w:val="008409BE"/>
    <w:rsid w:val="008451F3"/>
    <w:rsid w:val="00857FF0"/>
    <w:rsid w:val="008750F1"/>
    <w:rsid w:val="008819F4"/>
    <w:rsid w:val="008A03CB"/>
    <w:rsid w:val="008A6C38"/>
    <w:rsid w:val="00914115"/>
    <w:rsid w:val="00920664"/>
    <w:rsid w:val="00927393"/>
    <w:rsid w:val="00950C09"/>
    <w:rsid w:val="00982D65"/>
    <w:rsid w:val="009B1B8E"/>
    <w:rsid w:val="009C07FB"/>
    <w:rsid w:val="009C104E"/>
    <w:rsid w:val="009F106A"/>
    <w:rsid w:val="00A27E11"/>
    <w:rsid w:val="00A72F6C"/>
    <w:rsid w:val="00A84EC4"/>
    <w:rsid w:val="00AC631A"/>
    <w:rsid w:val="00AC7141"/>
    <w:rsid w:val="00AD4196"/>
    <w:rsid w:val="00AE6B04"/>
    <w:rsid w:val="00B55399"/>
    <w:rsid w:val="00B72154"/>
    <w:rsid w:val="00B73973"/>
    <w:rsid w:val="00B829F5"/>
    <w:rsid w:val="00BB57CB"/>
    <w:rsid w:val="00BC4686"/>
    <w:rsid w:val="00BD0AC7"/>
    <w:rsid w:val="00BF75AF"/>
    <w:rsid w:val="00C507B5"/>
    <w:rsid w:val="00C51641"/>
    <w:rsid w:val="00C5533D"/>
    <w:rsid w:val="00C66F6F"/>
    <w:rsid w:val="00C80050"/>
    <w:rsid w:val="00C86239"/>
    <w:rsid w:val="00C909B5"/>
    <w:rsid w:val="00CA3BC1"/>
    <w:rsid w:val="00CA67F0"/>
    <w:rsid w:val="00CB6E97"/>
    <w:rsid w:val="00CB71E0"/>
    <w:rsid w:val="00CB7B7B"/>
    <w:rsid w:val="00CC248E"/>
    <w:rsid w:val="00CC7B4A"/>
    <w:rsid w:val="00CE77D2"/>
    <w:rsid w:val="00D02BD6"/>
    <w:rsid w:val="00D32E40"/>
    <w:rsid w:val="00D36623"/>
    <w:rsid w:val="00D87552"/>
    <w:rsid w:val="00DE3B6E"/>
    <w:rsid w:val="00DE42B0"/>
    <w:rsid w:val="00E10C90"/>
    <w:rsid w:val="00E130AA"/>
    <w:rsid w:val="00E344B2"/>
    <w:rsid w:val="00E36D28"/>
    <w:rsid w:val="00E56AB2"/>
    <w:rsid w:val="00E76CA3"/>
    <w:rsid w:val="00F25E91"/>
    <w:rsid w:val="00F47555"/>
    <w:rsid w:val="00F75746"/>
    <w:rsid w:val="00F77383"/>
    <w:rsid w:val="00F81D48"/>
    <w:rsid w:val="00F87D34"/>
    <w:rsid w:val="00F96E52"/>
    <w:rsid w:val="00FC225B"/>
    <w:rsid w:val="00FE26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24D2BB"/>
  <w15:docId w15:val="{2D8FFD77-7EA4-4C08-B642-A743F258E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E40"/>
    <w:rPr>
      <w:sz w:val="24"/>
      <w:szCs w:val="24"/>
    </w:rPr>
  </w:style>
  <w:style w:type="paragraph" w:styleId="Balk1">
    <w:name w:val="heading 1"/>
    <w:basedOn w:val="Normal"/>
    <w:next w:val="Normal"/>
    <w:link w:val="Balk1Char"/>
    <w:uiPriority w:val="9"/>
    <w:qFormat/>
    <w:rsid w:val="00681D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link w:val="GvdeMetni2Char"/>
    <w:rsid w:val="00BD0AC7"/>
    <w:pPr>
      <w:jc w:val="both"/>
    </w:pPr>
    <w:rPr>
      <w:szCs w:val="20"/>
    </w:rPr>
  </w:style>
  <w:style w:type="paragraph" w:styleId="stBilgi">
    <w:name w:val="header"/>
    <w:basedOn w:val="Normal"/>
    <w:link w:val="stBilgiChar"/>
    <w:uiPriority w:val="99"/>
    <w:rsid w:val="00A84EC4"/>
    <w:pPr>
      <w:tabs>
        <w:tab w:val="center" w:pos="4536"/>
        <w:tab w:val="right" w:pos="9072"/>
      </w:tabs>
    </w:pPr>
    <w:rPr>
      <w:szCs w:val="20"/>
    </w:rPr>
  </w:style>
  <w:style w:type="character" w:customStyle="1" w:styleId="GvdeMetni2Char">
    <w:name w:val="Gövde Metni 2 Char"/>
    <w:basedOn w:val="VarsaylanParagrafYazTipi"/>
    <w:link w:val="GvdeMetni2"/>
    <w:rsid w:val="004E1797"/>
    <w:rPr>
      <w:sz w:val="24"/>
      <w:lang w:val="tr-TR" w:eastAsia="tr-TR" w:bidi="ar-SA"/>
    </w:rPr>
  </w:style>
  <w:style w:type="character" w:customStyle="1" w:styleId="CharChar1">
    <w:name w:val="Char Char1"/>
    <w:basedOn w:val="VarsaylanParagrafYazTipi"/>
    <w:rsid w:val="00D87552"/>
    <w:rPr>
      <w:sz w:val="24"/>
    </w:rPr>
  </w:style>
  <w:style w:type="paragraph" w:customStyle="1" w:styleId="CharChar">
    <w:name w:val="Char Char"/>
    <w:basedOn w:val="Normal"/>
    <w:rsid w:val="00D87552"/>
    <w:pPr>
      <w:spacing w:after="160" w:line="240" w:lineRule="exact"/>
    </w:pPr>
    <w:rPr>
      <w:rFonts w:ascii="Arial" w:hAnsi="Arial"/>
      <w:kern w:val="16"/>
      <w:sz w:val="20"/>
      <w:szCs w:val="20"/>
      <w:lang w:val="en-US" w:eastAsia="en-US"/>
    </w:rPr>
  </w:style>
  <w:style w:type="character" w:customStyle="1" w:styleId="stBilgiChar">
    <w:name w:val="Üst Bilgi Char"/>
    <w:basedOn w:val="VarsaylanParagrafYazTipi"/>
    <w:link w:val="stBilgi"/>
    <w:uiPriority w:val="99"/>
    <w:locked/>
    <w:rsid w:val="003C667D"/>
    <w:rPr>
      <w:sz w:val="24"/>
    </w:rPr>
  </w:style>
  <w:style w:type="character" w:customStyle="1" w:styleId="Balk1Char">
    <w:name w:val="Başlık 1 Char"/>
    <w:basedOn w:val="VarsaylanParagrafYazTipi"/>
    <w:link w:val="Balk1"/>
    <w:uiPriority w:val="9"/>
    <w:rsid w:val="00681D19"/>
    <w:rPr>
      <w:rFonts w:asciiTheme="majorHAnsi" w:eastAsiaTheme="majorEastAsia" w:hAnsiTheme="majorHAnsi" w:cstheme="majorBidi"/>
      <w:b/>
      <w:bCs/>
      <w:color w:val="365F91" w:themeColor="accent1" w:themeShade="BF"/>
      <w:sz w:val="28"/>
      <w:szCs w:val="28"/>
    </w:rPr>
  </w:style>
  <w:style w:type="paragraph" w:styleId="BalonMetni">
    <w:name w:val="Balloon Text"/>
    <w:basedOn w:val="Normal"/>
    <w:link w:val="BalonMetniChar"/>
    <w:uiPriority w:val="99"/>
    <w:semiHidden/>
    <w:unhideWhenUsed/>
    <w:rsid w:val="00E36D2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36D28"/>
    <w:rPr>
      <w:rFonts w:ascii="Segoe UI" w:hAnsi="Segoe UI" w:cs="Segoe UI"/>
      <w:sz w:val="18"/>
      <w:szCs w:val="18"/>
    </w:rPr>
  </w:style>
  <w:style w:type="table" w:styleId="TabloKlavuzu">
    <w:name w:val="Table Grid"/>
    <w:basedOn w:val="NormalTablo"/>
    <w:uiPriority w:val="59"/>
    <w:rsid w:val="002A25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578662">
      <w:bodyDiv w:val="1"/>
      <w:marLeft w:val="0"/>
      <w:marRight w:val="0"/>
      <w:marTop w:val="0"/>
      <w:marBottom w:val="0"/>
      <w:divBdr>
        <w:top w:val="none" w:sz="0" w:space="0" w:color="auto"/>
        <w:left w:val="none" w:sz="0" w:space="0" w:color="auto"/>
        <w:bottom w:val="none" w:sz="0" w:space="0" w:color="auto"/>
        <w:right w:val="none" w:sz="0" w:space="0" w:color="auto"/>
      </w:divBdr>
    </w:div>
    <w:div w:id="1119959178">
      <w:bodyDiv w:val="1"/>
      <w:marLeft w:val="0"/>
      <w:marRight w:val="0"/>
      <w:marTop w:val="0"/>
      <w:marBottom w:val="0"/>
      <w:divBdr>
        <w:top w:val="none" w:sz="0" w:space="0" w:color="auto"/>
        <w:left w:val="none" w:sz="0" w:space="0" w:color="auto"/>
        <w:bottom w:val="none" w:sz="0" w:space="0" w:color="auto"/>
        <w:right w:val="none" w:sz="0" w:space="0" w:color="auto"/>
      </w:divBdr>
    </w:div>
    <w:div w:id="214207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576</Words>
  <Characters>3288</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İLAN</vt:lpstr>
    </vt:vector>
  </TitlesOfParts>
  <Company>Samsun Büyükşehir Belediyesi</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İLAN</dc:title>
  <dc:creator>samsun</dc:creator>
  <cp:lastModifiedBy>Haldun YÜKSEL</cp:lastModifiedBy>
  <cp:revision>3</cp:revision>
  <cp:lastPrinted>2024-01-29T06:28:00Z</cp:lastPrinted>
  <dcterms:created xsi:type="dcterms:W3CDTF">2025-01-20T12:07:00Z</dcterms:created>
  <dcterms:modified xsi:type="dcterms:W3CDTF">2025-01-20T12:08:00Z</dcterms:modified>
</cp:coreProperties>
</file>